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FE68A" w14:textId="77777777" w:rsidR="00843DC9" w:rsidRPr="00843DC9" w:rsidRDefault="00843DC9" w:rsidP="00843DC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  <w:r w:rsidRPr="00843DC9"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  <w:t>Техниканың экстенсивті пайдалану көрсеткішін анықта. Жылына жоспар бойынша машина 1300 аусымды жұмыс істеуі керек. Кезек ауысым ұзақтығы (есеп бойынша) 6 сағат, жыл ішінде есеп бойынша орташа жөндеуде тұруы 120 сағат, күрделі жөндеуде – 450 сағат.</w:t>
      </w:r>
    </w:p>
    <w:p w14:paraId="016C00D9" w14:textId="77777777" w:rsidR="00843DC9" w:rsidRPr="00843DC9" w:rsidRDefault="00843DC9" w:rsidP="00843DC9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  <w:r w:rsidRPr="00843DC9"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  <w:t xml:space="preserve">Машинаның интенсивті пайдалану көрсеткішін анықта. Құжатындағы сағаттық өнімділігі </w:t>
      </w:r>
      <w:smartTag w:uri="urn:schemas-microsoft-com:office:smarttags" w:element="metricconverter">
        <w:smartTagPr>
          <w:attr w:name="ProductID" w:val="60 м3"/>
        </w:smartTagPr>
        <w:r w:rsidRPr="00843DC9">
          <w:rPr>
            <w:rFonts w:ascii="KZ Times New Roman" w:eastAsia="Times New Roman" w:hAnsi="KZ Times New Roman" w:cs="Times New Roman"/>
            <w:sz w:val="24"/>
            <w:szCs w:val="24"/>
            <w:lang w:val="kk-KZ" w:eastAsia="ru-RU"/>
          </w:rPr>
          <w:t>60 м</w:t>
        </w:r>
        <w:r w:rsidRPr="00843DC9">
          <w:rPr>
            <w:rFonts w:ascii="KZ Times New Roman" w:eastAsia="Times New Roman" w:hAnsi="KZ Times New Roman" w:cs="Times New Roman"/>
            <w:sz w:val="24"/>
            <w:szCs w:val="24"/>
            <w:vertAlign w:val="superscript"/>
            <w:lang w:val="kk-KZ" w:eastAsia="ru-RU"/>
          </w:rPr>
          <w:t>3</w:t>
        </w:r>
      </w:smartTag>
      <w:r w:rsidRPr="00843DC9">
        <w:rPr>
          <w:rFonts w:ascii="KZ Times New Roman" w:eastAsia="Times New Roman" w:hAnsi="KZ Times New Roman" w:cs="Times New Roman"/>
          <w:sz w:val="24"/>
          <w:szCs w:val="24"/>
          <w:vertAlign w:val="superscript"/>
          <w:lang w:val="kk-KZ" w:eastAsia="ru-RU"/>
        </w:rPr>
        <w:t xml:space="preserve"> </w:t>
      </w:r>
      <w:r w:rsidRPr="00843DC9"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  <w:t xml:space="preserve">, жұмыс уақытын пайдалану коэффициенті 0,85. Машина 5 күн жұмыс жасады. Кезек ауысымының ұзақтығы 8 сағат, 5 күн ішінде </w:t>
      </w:r>
      <w:smartTag w:uri="urn:schemas-microsoft-com:office:smarttags" w:element="metricconverter">
        <w:smartTagPr>
          <w:attr w:name="ProductID" w:val="2600 м3"/>
        </w:smartTagPr>
        <w:r w:rsidRPr="00843DC9">
          <w:rPr>
            <w:rFonts w:ascii="KZ Times New Roman" w:eastAsia="Times New Roman" w:hAnsi="KZ Times New Roman" w:cs="Times New Roman"/>
            <w:sz w:val="24"/>
            <w:szCs w:val="24"/>
            <w:lang w:val="kk-KZ" w:eastAsia="ru-RU"/>
          </w:rPr>
          <w:t>2600 м</w:t>
        </w:r>
        <w:r w:rsidRPr="00843DC9">
          <w:rPr>
            <w:rFonts w:ascii="KZ Times New Roman" w:eastAsia="Times New Roman" w:hAnsi="KZ Times New Roman" w:cs="Times New Roman"/>
            <w:sz w:val="24"/>
            <w:szCs w:val="24"/>
            <w:vertAlign w:val="superscript"/>
            <w:lang w:val="kk-KZ" w:eastAsia="ru-RU"/>
          </w:rPr>
          <w:t>3</w:t>
        </w:r>
      </w:smartTag>
      <w:r w:rsidRPr="00843DC9"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  <w:t xml:space="preserve"> грунт өңдеді.</w:t>
      </w:r>
    </w:p>
    <w:p w14:paraId="53AFDDC3" w14:textId="77777777" w:rsidR="00FB51F9" w:rsidRDefault="00FB51F9">
      <w:bookmarkStart w:id="0" w:name="_GoBack"/>
      <w:bookmarkEnd w:id="0"/>
    </w:p>
    <w:sectPr w:rsidR="00FB5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CC4B24"/>
    <w:multiLevelType w:val="hybridMultilevel"/>
    <w:tmpl w:val="AF7220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6FF"/>
    <w:rsid w:val="00843DC9"/>
    <w:rsid w:val="00DB26FF"/>
    <w:rsid w:val="00FB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20278B-EFFF-4C8A-8719-3C0A3AC3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47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2020-03-30T07:35:00Z</dcterms:created>
  <dcterms:modified xsi:type="dcterms:W3CDTF">2020-03-30T07:35:00Z</dcterms:modified>
</cp:coreProperties>
</file>